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12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JUDUL ARTIKEL ILMIAH DITULIS SINGKAT DAN PADAT</w:t>
      </w:r>
    </w:p>
    <w:p w:rsidR="00000000" w:rsidDel="00000000" w:rsidP="00000000" w:rsidRDefault="00000000" w:rsidRPr="00000000" w14:paraId="00000002">
      <w:pPr>
        <w:spacing w:after="0" w:line="240" w:lineRule="auto"/>
        <w:jc w:val="center"/>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 (Judul ditulis dalam bahasa Inggris dan bahasa Indonesia) </w:t>
      </w:r>
      <w:r w:rsidDel="00000000" w:rsidR="00000000" w:rsidRPr="00000000">
        <w:rPr>
          <w:rtl w:val="0"/>
        </w:rPr>
      </w:r>
    </w:p>
    <w:p w:rsidR="00000000" w:rsidDel="00000000" w:rsidP="00000000" w:rsidRDefault="00000000" w:rsidRPr="00000000" w14:paraId="00000003">
      <w:pPr>
        <w:spacing w:after="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(Cambria, 14)</w:t>
      </w:r>
    </w:p>
    <w:p w:rsidR="00000000" w:rsidDel="00000000" w:rsidP="00000000" w:rsidRDefault="00000000" w:rsidRPr="00000000" w14:paraId="00000004">
      <w:pPr>
        <w:spacing w:after="0" w:line="240" w:lineRule="auto"/>
        <w:jc w:val="center"/>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05">
      <w:pPr>
        <w:spacing w:after="0" w:line="240" w:lineRule="auto"/>
        <w:jc w:val="center"/>
        <w:rPr>
          <w:rFonts w:ascii="Cambria" w:cs="Cambria" w:eastAsia="Cambria" w:hAnsi="Cambria"/>
          <w:b w:val="1"/>
          <w:color w:val="000000"/>
          <w:sz w:val="20"/>
          <w:szCs w:val="20"/>
        </w:rPr>
      </w:pPr>
      <w:r w:rsidDel="00000000" w:rsidR="00000000" w:rsidRPr="00000000">
        <w:rPr>
          <w:rFonts w:ascii="Cambria" w:cs="Cambria" w:eastAsia="Cambria" w:hAnsi="Cambria"/>
          <w:b w:val="1"/>
          <w:color w:val="000000"/>
          <w:sz w:val="20"/>
          <w:szCs w:val="20"/>
          <w:rtl w:val="0"/>
        </w:rPr>
        <w:t xml:space="preserve">Penulis</w:t>
      </w:r>
      <w:r w:rsidDel="00000000" w:rsidR="00000000" w:rsidRPr="00000000">
        <w:rPr>
          <w:rFonts w:ascii="Cambria" w:cs="Cambria" w:eastAsia="Cambria" w:hAnsi="Cambria"/>
          <w:b w:val="1"/>
          <w:color w:val="000000"/>
          <w:sz w:val="20"/>
          <w:szCs w:val="20"/>
          <w:vertAlign w:val="superscript"/>
          <w:rtl w:val="0"/>
        </w:rPr>
        <w:t xml:space="preserve">1</w:t>
      </w:r>
      <w:r w:rsidDel="00000000" w:rsidR="00000000" w:rsidRPr="00000000">
        <w:rPr>
          <w:rFonts w:ascii="Cambria" w:cs="Cambria" w:eastAsia="Cambria" w:hAnsi="Cambria"/>
          <w:b w:val="1"/>
          <w:color w:val="000000"/>
          <w:sz w:val="20"/>
          <w:szCs w:val="20"/>
          <w:rtl w:val="0"/>
        </w:rPr>
        <w:t xml:space="preserve">, Penulis</w:t>
      </w:r>
      <w:r w:rsidDel="00000000" w:rsidR="00000000" w:rsidRPr="00000000">
        <w:rPr>
          <w:rFonts w:ascii="Cambria" w:cs="Cambria" w:eastAsia="Cambria" w:hAnsi="Cambria"/>
          <w:b w:val="1"/>
          <w:color w:val="000000"/>
          <w:sz w:val="20"/>
          <w:szCs w:val="20"/>
          <w:vertAlign w:val="superscript"/>
          <w:rtl w:val="0"/>
        </w:rPr>
        <w:t xml:space="preserve"> 2</w:t>
      </w:r>
      <w:r w:rsidDel="00000000" w:rsidR="00000000" w:rsidRPr="00000000">
        <w:rPr>
          <w:rFonts w:ascii="Cambria" w:cs="Cambria" w:eastAsia="Cambria" w:hAnsi="Cambria"/>
          <w:b w:val="1"/>
          <w:color w:val="000000"/>
          <w:sz w:val="20"/>
          <w:szCs w:val="20"/>
          <w:rtl w:val="0"/>
        </w:rPr>
        <w:t xml:space="preserve">, …., Penulis</w:t>
      </w:r>
      <w:r w:rsidDel="00000000" w:rsidR="00000000" w:rsidRPr="00000000">
        <w:rPr>
          <w:rFonts w:ascii="Cambria" w:cs="Cambria" w:eastAsia="Cambria" w:hAnsi="Cambria"/>
          <w:b w:val="1"/>
          <w:color w:val="000000"/>
          <w:sz w:val="20"/>
          <w:szCs w:val="20"/>
          <w:vertAlign w:val="superscript"/>
          <w:rtl w:val="0"/>
        </w:rPr>
        <w:t xml:space="preserve"> 6</w:t>
      </w:r>
      <w:r w:rsidDel="00000000" w:rsidR="00000000" w:rsidRPr="00000000">
        <w:rPr>
          <w:rFonts w:ascii="Cambria" w:cs="Cambria" w:eastAsia="Cambria" w:hAnsi="Cambria"/>
          <w:b w:val="1"/>
          <w:color w:val="000000"/>
          <w:sz w:val="20"/>
          <w:szCs w:val="20"/>
          <w:rtl w:val="0"/>
        </w:rPr>
        <w:t xml:space="preserve"> (</w:t>
      </w:r>
      <w:r w:rsidDel="00000000" w:rsidR="00000000" w:rsidRPr="00000000">
        <w:rPr>
          <w:rFonts w:ascii="Cambria" w:cs="Cambria" w:eastAsia="Cambria" w:hAnsi="Cambria"/>
          <w:b w:val="1"/>
          <w:sz w:val="20"/>
          <w:szCs w:val="20"/>
          <w:rtl w:val="0"/>
        </w:rPr>
        <w:t xml:space="preserve">Cambria</w:t>
      </w:r>
      <w:r w:rsidDel="00000000" w:rsidR="00000000" w:rsidRPr="00000000">
        <w:rPr>
          <w:rFonts w:ascii="Cambria" w:cs="Cambria" w:eastAsia="Cambria" w:hAnsi="Cambria"/>
          <w:b w:val="1"/>
          <w:color w:val="000000"/>
          <w:sz w:val="20"/>
          <w:szCs w:val="20"/>
          <w:rtl w:val="0"/>
        </w:rPr>
        <w:t xml:space="preserve"> 10, Maksimal 6 nama penulis)</w:t>
      </w:r>
    </w:p>
    <w:p w:rsidR="00000000" w:rsidDel="00000000" w:rsidP="00000000" w:rsidRDefault="00000000" w:rsidRPr="00000000" w14:paraId="00000006">
      <w:pPr>
        <w:spacing w:after="0" w:line="240" w:lineRule="auto"/>
        <w:jc w:val="center"/>
        <w:rPr>
          <w:rFonts w:ascii="Cambria" w:cs="Cambria" w:eastAsia="Cambria" w:hAnsi="Cambria"/>
          <w:color w:val="000000"/>
          <w:sz w:val="18"/>
          <w:szCs w:val="18"/>
        </w:rPr>
      </w:pPr>
      <w:r w:rsidDel="00000000" w:rsidR="00000000" w:rsidRPr="00000000">
        <w:rPr>
          <w:rtl w:val="0"/>
        </w:rPr>
      </w:r>
    </w:p>
    <w:p w:rsidR="00000000" w:rsidDel="00000000" w:rsidP="00000000" w:rsidRDefault="00000000" w:rsidRPr="00000000" w14:paraId="00000007">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1,2,3</w:t>
      </w:r>
      <w:r w:rsidDel="00000000" w:rsidR="00000000" w:rsidRPr="00000000">
        <w:rPr>
          <w:rFonts w:ascii="Cambria" w:cs="Cambria" w:eastAsia="Cambria" w:hAnsi="Cambria"/>
          <w:color w:val="000000"/>
          <w:sz w:val="20"/>
          <w:szCs w:val="20"/>
          <w:rtl w:val="0"/>
        </w:rPr>
        <w:t xml:space="preserve">Program Studi, Nama Institusi, Negara (Cambria, 10)</w:t>
      </w:r>
    </w:p>
    <w:p w:rsidR="00000000" w:rsidDel="00000000" w:rsidP="00000000" w:rsidRDefault="00000000" w:rsidRPr="00000000" w14:paraId="00000008">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4,5</w:t>
      </w:r>
      <w:r w:rsidDel="00000000" w:rsidR="00000000" w:rsidRPr="00000000">
        <w:rPr>
          <w:rFonts w:ascii="Cambria" w:cs="Cambria" w:eastAsia="Cambria" w:hAnsi="Cambria"/>
          <w:color w:val="000000"/>
          <w:sz w:val="20"/>
          <w:szCs w:val="20"/>
          <w:rtl w:val="0"/>
        </w:rPr>
        <w:t xml:space="preserve">Program Studi, Nama Institusi, Negara (Cambria, 10)</w:t>
      </w:r>
    </w:p>
    <w:p w:rsidR="00000000" w:rsidDel="00000000" w:rsidP="00000000" w:rsidRDefault="00000000" w:rsidRPr="00000000" w14:paraId="00000009">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6</w:t>
      </w:r>
      <w:r w:rsidDel="00000000" w:rsidR="00000000" w:rsidRPr="00000000">
        <w:rPr>
          <w:rFonts w:ascii="Cambria" w:cs="Cambria" w:eastAsia="Cambria" w:hAnsi="Cambria"/>
          <w:color w:val="000000"/>
          <w:sz w:val="20"/>
          <w:szCs w:val="20"/>
          <w:rtl w:val="0"/>
        </w:rPr>
        <w:t xml:space="preserve">Program Studi, Nama Institusi, Negara (Cambria, 10)</w:t>
      </w:r>
    </w:p>
    <w:p w:rsidR="00000000" w:rsidDel="00000000" w:rsidP="00000000" w:rsidRDefault="00000000" w:rsidRPr="00000000" w14:paraId="0000000A">
      <w:pPr>
        <w:spacing w:after="0" w:line="240" w:lineRule="auto"/>
        <w:jc w:val="center"/>
        <w:rPr>
          <w:rFonts w:ascii="Cambria" w:cs="Cambria" w:eastAsia="Cambria" w:hAnsi="Cambria"/>
          <w:color w:val="000000"/>
          <w:sz w:val="20"/>
          <w:szCs w:val="20"/>
        </w:rPr>
      </w:pPr>
      <w:r w:rsidDel="00000000" w:rsidR="00000000" w:rsidRPr="00000000">
        <w:rPr>
          <w:rtl w:val="0"/>
        </w:rPr>
      </w:r>
    </w:p>
    <w:p w:rsidR="00000000" w:rsidDel="00000000" w:rsidP="00000000" w:rsidRDefault="00000000" w:rsidRPr="00000000" w14:paraId="0000000B">
      <w:pPr>
        <w:spacing w:after="0" w:line="240" w:lineRule="auto"/>
        <w:jc w:val="center"/>
        <w:rPr>
          <w:rFonts w:ascii="Cambria" w:cs="Cambria" w:eastAsia="Cambria" w:hAnsi="Cambria"/>
          <w:i w:val="1"/>
          <w:sz w:val="20"/>
          <w:szCs w:val="20"/>
        </w:rPr>
      </w:pPr>
      <w:r w:rsidDel="00000000" w:rsidR="00000000" w:rsidRPr="00000000">
        <w:rPr>
          <w:rFonts w:ascii="Cambria" w:cs="Cambria" w:eastAsia="Cambria" w:hAnsi="Cambria"/>
          <w:i w:val="1"/>
          <w:sz w:val="18"/>
          <w:szCs w:val="18"/>
          <w:rtl w:val="0"/>
        </w:rPr>
        <w:t xml:space="preserve">Penulis@email.com</w:t>
      </w:r>
      <w:r w:rsidDel="00000000" w:rsidR="00000000" w:rsidRPr="00000000">
        <w:rPr>
          <w:rFonts w:ascii="Cambria" w:cs="Cambria" w:eastAsia="Cambria" w:hAnsi="Cambria"/>
          <w:color w:val="000000"/>
          <w:sz w:val="20"/>
          <w:szCs w:val="20"/>
          <w:vertAlign w:val="superscript"/>
          <w:rtl w:val="0"/>
        </w:rPr>
        <w:t xml:space="preserve">1</w:t>
      </w:r>
      <w:r w:rsidDel="00000000" w:rsidR="00000000" w:rsidRPr="00000000">
        <w:rPr>
          <w:rFonts w:ascii="Cambria" w:cs="Cambria" w:eastAsia="Cambria" w:hAnsi="Cambria"/>
          <w:i w:val="1"/>
          <w:sz w:val="18"/>
          <w:szCs w:val="18"/>
          <w:rtl w:val="0"/>
        </w:rPr>
        <w:t xml:space="preserve">, </w:t>
      </w:r>
      <w:hyperlink r:id="rId7">
        <w:r w:rsidDel="00000000" w:rsidR="00000000" w:rsidRPr="00000000">
          <w:rPr>
            <w:rFonts w:ascii="Cambria" w:cs="Cambria" w:eastAsia="Cambria" w:hAnsi="Cambria"/>
            <w:i w:val="1"/>
            <w:color w:val="000000"/>
            <w:sz w:val="18"/>
            <w:szCs w:val="18"/>
            <w:u w:val="none"/>
            <w:rtl w:val="0"/>
          </w:rPr>
          <w:t xml:space="preserve"> Penulis@email.com</w:t>
        </w:r>
      </w:hyperlink>
      <w:hyperlink r:id="rId8">
        <w:r w:rsidDel="00000000" w:rsidR="00000000" w:rsidRPr="00000000">
          <w:rPr>
            <w:rFonts w:ascii="Cambria" w:cs="Cambria" w:eastAsia="Cambria" w:hAnsi="Cambria"/>
            <w:color w:val="000000"/>
            <w:sz w:val="20"/>
            <w:szCs w:val="20"/>
            <w:u w:val="none"/>
            <w:vertAlign w:val="superscript"/>
            <w:rtl w:val="0"/>
          </w:rPr>
          <w:t xml:space="preserve">2</w:t>
        </w:r>
      </w:hyperlink>
      <w:r w:rsidDel="00000000" w:rsidR="00000000" w:rsidRPr="00000000">
        <w:rPr>
          <w:rFonts w:ascii="Cambria" w:cs="Cambria" w:eastAsia="Cambria" w:hAnsi="Cambria"/>
          <w:i w:val="1"/>
          <w:sz w:val="18"/>
          <w:szCs w:val="18"/>
          <w:rtl w:val="0"/>
        </w:rPr>
        <w:t xml:space="preserve">, …, Penulis@email.com</w:t>
      </w:r>
      <w:r w:rsidDel="00000000" w:rsidR="00000000" w:rsidRPr="00000000">
        <w:rPr>
          <w:rFonts w:ascii="Cambria" w:cs="Cambria" w:eastAsia="Cambria" w:hAnsi="Cambria"/>
          <w:color w:val="000000"/>
          <w:sz w:val="20"/>
          <w:szCs w:val="20"/>
          <w:vertAlign w:val="superscript"/>
          <w:rtl w:val="0"/>
        </w:rPr>
        <w:t xml:space="preserve">6</w:t>
      </w:r>
      <w:r w:rsidDel="00000000" w:rsidR="00000000" w:rsidRPr="00000000">
        <w:rPr>
          <w:rFonts w:ascii="Cambria" w:cs="Cambria" w:eastAsia="Cambria" w:hAnsi="Cambria"/>
          <w:i w:val="1"/>
          <w:color w:val="000000"/>
          <w:sz w:val="20"/>
          <w:szCs w:val="20"/>
          <w:rtl w:val="0"/>
        </w:rPr>
        <w:t xml:space="preserve"> (</w:t>
      </w:r>
      <w:r w:rsidDel="00000000" w:rsidR="00000000" w:rsidRPr="00000000">
        <w:rPr>
          <w:rFonts w:ascii="Cambria" w:cs="Cambria" w:eastAsia="Cambria" w:hAnsi="Cambria"/>
          <w:i w:val="1"/>
          <w:sz w:val="20"/>
          <w:szCs w:val="20"/>
          <w:rtl w:val="0"/>
        </w:rPr>
        <w:t xml:space="preserve">Cambria, 10)</w:t>
      </w:r>
    </w:p>
    <w:p w:rsidR="00000000" w:rsidDel="00000000" w:rsidP="00000000" w:rsidRDefault="00000000" w:rsidRPr="00000000" w14:paraId="0000000C">
      <w:pPr>
        <w:spacing w:after="0" w:line="240" w:lineRule="auto"/>
        <w:jc w:val="center"/>
        <w:rPr>
          <w:rFonts w:ascii="Cambria" w:cs="Cambria" w:eastAsia="Cambria" w:hAnsi="Cambria"/>
          <w:i w:val="1"/>
          <w:sz w:val="20"/>
          <w:szCs w:val="20"/>
        </w:rPr>
      </w:pPr>
      <w:r w:rsidDel="00000000" w:rsidR="00000000" w:rsidRPr="00000000">
        <w:rPr>
          <w:rtl w:val="0"/>
        </w:rPr>
      </w:r>
    </w:p>
    <w:p w:rsidR="00000000" w:rsidDel="00000000" w:rsidP="00000000" w:rsidRDefault="00000000" w:rsidRPr="00000000" w14:paraId="0000000D">
      <w:pPr>
        <w:spacing w:after="0" w:line="240" w:lineRule="auto"/>
        <w:jc w:val="center"/>
        <w:rPr>
          <w:rFonts w:ascii="Cambria" w:cs="Cambria" w:eastAsia="Cambria" w:hAnsi="Cambria"/>
          <w:i w:val="1"/>
          <w:sz w:val="20"/>
          <w:szCs w:val="20"/>
        </w:rPr>
      </w:pPr>
      <w:r w:rsidDel="00000000" w:rsidR="00000000" w:rsidRPr="00000000">
        <w:rPr>
          <w:rFonts w:ascii="Cambria" w:cs="Cambria" w:eastAsia="Cambria" w:hAnsi="Cambria"/>
          <w:i w:val="1"/>
          <w:sz w:val="20"/>
          <w:szCs w:val="20"/>
          <w:rtl w:val="0"/>
        </w:rPr>
        <w:t xml:space="preserve">No. Wa:</w:t>
      </w:r>
    </w:p>
    <w:p w:rsidR="00000000" w:rsidDel="00000000" w:rsidP="00000000" w:rsidRDefault="00000000" w:rsidRPr="00000000" w14:paraId="0000000E">
      <w:pPr>
        <w:spacing w:after="0" w:line="240" w:lineRule="auto"/>
        <w:jc w:val="center"/>
        <w:rPr>
          <w:rFonts w:ascii="Cambria" w:cs="Cambria" w:eastAsia="Cambria" w:hAnsi="Cambria"/>
          <w:sz w:val="20"/>
          <w:szCs w:val="20"/>
        </w:rPr>
      </w:pPr>
      <w:r w:rsidDel="00000000" w:rsidR="00000000" w:rsidRPr="00000000">
        <w:rPr>
          <w:rtl w:val="0"/>
        </w:rPr>
      </w:r>
    </w:p>
    <w:tbl>
      <w:tblPr>
        <w:tblStyle w:val="Table1"/>
        <w:tblW w:w="9634.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34"/>
        <w:tblGridChange w:id="0">
          <w:tblGrid>
            <w:gridCol w:w="9634"/>
          </w:tblGrid>
        </w:tblGridChange>
      </w:tblGrid>
      <w:tr>
        <w:trPr>
          <w:cantSplit w:val="0"/>
          <w:tblHeader w:val="0"/>
        </w:trPr>
        <w:tc>
          <w:tcPr>
            <w:tcBorders>
              <w:top w:color="000000" w:space="0" w:sz="12" w:val="single"/>
            </w:tcBorders>
          </w:tcPr>
          <w:p w:rsidR="00000000" w:rsidDel="00000000" w:rsidP="00000000" w:rsidRDefault="00000000" w:rsidRPr="00000000" w14:paraId="0000000F">
            <w:pPr>
              <w:jc w:val="center"/>
              <w:rPr>
                <w:rFonts w:ascii="Cambria" w:cs="Cambria" w:eastAsia="Cambria" w:hAnsi="Cambria"/>
                <w:i w:val="1"/>
                <w:sz w:val="16"/>
                <w:szCs w:val="16"/>
              </w:rPr>
            </w:pPr>
            <w:r w:rsidDel="00000000" w:rsidR="00000000" w:rsidRPr="00000000">
              <w:rPr>
                <w:rFonts w:ascii="Cambria" w:cs="Cambria" w:eastAsia="Cambria" w:hAnsi="Cambria"/>
                <w:b w:val="1"/>
                <w:i w:val="1"/>
                <w:sz w:val="16"/>
                <w:szCs w:val="16"/>
                <w:rtl w:val="0"/>
              </w:rPr>
              <w:t xml:space="preserve">ABSTRACT</w:t>
            </w:r>
            <w:r w:rsidDel="00000000" w:rsidR="00000000" w:rsidRPr="00000000">
              <w:rPr>
                <w:rtl w:val="0"/>
              </w:rPr>
            </w:r>
          </w:p>
        </w:tc>
      </w:tr>
      <w:tr>
        <w:trPr>
          <w:cantSplit w:val="0"/>
          <w:tblHeader w:val="0"/>
        </w:trPr>
        <w:tc>
          <w:tcPr>
            <w:tcBorders>
              <w:bottom w:color="000000" w:space="0" w:sz="12" w:val="single"/>
            </w:tcBorders>
          </w:tcPr>
          <w:p w:rsidR="00000000" w:rsidDel="00000000" w:rsidP="00000000" w:rsidRDefault="00000000" w:rsidRPr="00000000" w14:paraId="00000010">
            <w:pPr>
              <w:jc w:val="both"/>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Provide an overview of the research carried out, written fully and clearly. An abstract is written in two languages, the Indonesian language and the English language, entered in 1 paragraph 1 of the space. The abstract contains the foundations of research, such as the purposes, methods and results of research. Abstract must be able to describe how the research carried out can contribute to the development of science in the field of education. Keywords are written under abstract in bold and italic formats and are the substance of the research carried out. The abstract writing format and the keyword, as well as the entire article body, should follow this printable. Number of words in abstract 150 – 250 words in Indonesian. (Cambria, 9)</w:t>
            </w:r>
          </w:p>
          <w:p w:rsidR="00000000" w:rsidDel="00000000" w:rsidP="00000000" w:rsidRDefault="00000000" w:rsidRPr="00000000" w14:paraId="00000011">
            <w:pPr>
              <w:jc w:val="both"/>
              <w:rPr>
                <w:rFonts w:ascii="Cambria" w:cs="Cambria" w:eastAsia="Cambria" w:hAnsi="Cambria"/>
                <w:b w:val="1"/>
                <w:sz w:val="18"/>
                <w:szCs w:val="18"/>
              </w:rPr>
            </w:pPr>
            <w:r w:rsidDel="00000000" w:rsidR="00000000" w:rsidRPr="00000000">
              <w:rPr>
                <w:rtl w:val="0"/>
              </w:rPr>
            </w:r>
          </w:p>
          <w:p w:rsidR="00000000" w:rsidDel="00000000" w:rsidP="00000000" w:rsidRDefault="00000000" w:rsidRPr="00000000" w14:paraId="00000012">
            <w:pPr>
              <w:rPr>
                <w:rFonts w:ascii="Cambria" w:cs="Cambria" w:eastAsia="Cambria" w:hAnsi="Cambria"/>
                <w:b w:val="1"/>
                <w:i w:val="1"/>
                <w:sz w:val="16"/>
                <w:szCs w:val="16"/>
              </w:rPr>
            </w:pPr>
            <w:r w:rsidDel="00000000" w:rsidR="00000000" w:rsidRPr="00000000">
              <w:rPr>
                <w:rFonts w:ascii="Cambria" w:cs="Cambria" w:eastAsia="Cambria" w:hAnsi="Cambria"/>
                <w:b w:val="1"/>
                <w:i w:val="1"/>
                <w:sz w:val="18"/>
                <w:szCs w:val="18"/>
                <w:rtl w:val="0"/>
              </w:rPr>
              <w:t xml:space="preserve">Keywords</w:t>
            </w:r>
            <w:r w:rsidDel="00000000" w:rsidR="00000000" w:rsidRPr="00000000">
              <w:rPr>
                <w:rFonts w:ascii="Cambria" w:cs="Cambria" w:eastAsia="Cambria" w:hAnsi="Cambria"/>
                <w:b w:val="1"/>
                <w:sz w:val="18"/>
                <w:szCs w:val="18"/>
                <w:rtl w:val="0"/>
              </w:rPr>
              <w:t xml:space="preserve">: </w:t>
            </w:r>
            <w:r w:rsidDel="00000000" w:rsidR="00000000" w:rsidRPr="00000000">
              <w:rPr>
                <w:rFonts w:ascii="Cambria" w:cs="Cambria" w:eastAsia="Cambria" w:hAnsi="Cambria"/>
                <w:b w:val="1"/>
                <w:i w:val="1"/>
                <w:sz w:val="18"/>
                <w:szCs w:val="18"/>
                <w:rtl w:val="0"/>
              </w:rPr>
              <w:t xml:space="preserve">abstract, bold, italic</w:t>
            </w:r>
            <w:r w:rsidDel="00000000" w:rsidR="00000000" w:rsidRPr="00000000">
              <w:rPr>
                <w:rtl w:val="0"/>
              </w:rPr>
            </w:r>
          </w:p>
        </w:tc>
      </w:tr>
      <w:tr>
        <w:trPr>
          <w:cantSplit w:val="0"/>
          <w:tblHeader w:val="0"/>
        </w:trPr>
        <w:tc>
          <w:tcPr>
            <w:tcBorders>
              <w:top w:color="000000" w:space="0" w:sz="12" w:val="single"/>
            </w:tcBorders>
          </w:tcPr>
          <w:p w:rsidR="00000000" w:rsidDel="00000000" w:rsidP="00000000" w:rsidRDefault="00000000" w:rsidRPr="00000000" w14:paraId="00000013">
            <w:pPr>
              <w:jc w:val="center"/>
              <w:rPr>
                <w:rFonts w:ascii="Cambria" w:cs="Cambria" w:eastAsia="Cambria" w:hAnsi="Cambria"/>
                <w:sz w:val="16"/>
                <w:szCs w:val="16"/>
              </w:rPr>
            </w:pPr>
            <w:r w:rsidDel="00000000" w:rsidR="00000000" w:rsidRPr="00000000">
              <w:rPr>
                <w:rFonts w:ascii="Cambria" w:cs="Cambria" w:eastAsia="Cambria" w:hAnsi="Cambria"/>
                <w:b w:val="1"/>
                <w:sz w:val="16"/>
                <w:szCs w:val="16"/>
                <w:rtl w:val="0"/>
              </w:rPr>
              <w:t xml:space="preserve">ABSTRAK</w:t>
            </w:r>
            <w:r w:rsidDel="00000000" w:rsidR="00000000" w:rsidRPr="00000000">
              <w:rPr>
                <w:rtl w:val="0"/>
              </w:rPr>
            </w:r>
          </w:p>
        </w:tc>
      </w:tr>
      <w:tr>
        <w:trPr>
          <w:cantSplit w:val="0"/>
          <w:trHeight w:val="2052" w:hRule="atLeast"/>
          <w:tblHeader w:val="0"/>
        </w:trPr>
        <w:tc>
          <w:tcPr>
            <w:tcBorders>
              <w:bottom w:color="000000" w:space="0" w:sz="12" w:val="single"/>
            </w:tcBorders>
          </w:tcPr>
          <w:p w:rsidR="00000000" w:rsidDel="00000000" w:rsidP="00000000" w:rsidRDefault="00000000" w:rsidRPr="00000000" w14:paraId="00000014">
            <w:pPr>
              <w:jc w:val="both"/>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Memberikan gambaran mengenai penelitian yang dilaksanakan, ditulis lengkap dan jelas. Abstrak ditulis dalam dua bahasa yaitu Bahasa Indonesia dan Bahasa Inggris, diketik dalam 1 paragraf 1 spasi. Abstrak memuat pokok-pokok penelitian, seperti tujuan, metode dan hasil penelitian. Abstrak harus dapat menggambarkan bagaimana penelitian yang dilakukan dapat berkontribusi terhadap perkembangan ilmu pengetahuan di bidang pendidikan. Kata kunci ditulis di bawah abstrak dalam format </w:t>
            </w:r>
            <w:r w:rsidDel="00000000" w:rsidR="00000000" w:rsidRPr="00000000">
              <w:rPr>
                <w:rFonts w:ascii="Cambria" w:cs="Cambria" w:eastAsia="Cambria" w:hAnsi="Cambria"/>
                <w:i w:val="1"/>
                <w:sz w:val="18"/>
                <w:szCs w:val="18"/>
                <w:rtl w:val="0"/>
              </w:rPr>
              <w:t xml:space="preserve">bold</w:t>
            </w:r>
            <w:r w:rsidDel="00000000" w:rsidR="00000000" w:rsidRPr="00000000">
              <w:rPr>
                <w:rFonts w:ascii="Cambria" w:cs="Cambria" w:eastAsia="Cambria" w:hAnsi="Cambria"/>
                <w:sz w:val="18"/>
                <w:szCs w:val="18"/>
                <w:rtl w:val="0"/>
              </w:rPr>
              <w:t xml:space="preserve"> dan </w:t>
            </w:r>
            <w:r w:rsidDel="00000000" w:rsidR="00000000" w:rsidRPr="00000000">
              <w:rPr>
                <w:rFonts w:ascii="Cambria" w:cs="Cambria" w:eastAsia="Cambria" w:hAnsi="Cambria"/>
                <w:i w:val="1"/>
                <w:sz w:val="18"/>
                <w:szCs w:val="18"/>
                <w:rtl w:val="0"/>
              </w:rPr>
              <w:t xml:space="preserve">italic</w:t>
            </w:r>
            <w:r w:rsidDel="00000000" w:rsidR="00000000" w:rsidRPr="00000000">
              <w:rPr>
                <w:rFonts w:ascii="Cambria" w:cs="Cambria" w:eastAsia="Cambria" w:hAnsi="Cambria"/>
                <w:sz w:val="18"/>
                <w:szCs w:val="18"/>
                <w:rtl w:val="0"/>
              </w:rPr>
              <w:t xml:space="preserve"> (cetak tebal dan miring) dan merupakan substansi dari penelitian yang dilakukan. Kata kunci juga sebaiknya tersebut dalam judul. Format penulisan abstrak dan kata kunci, serta tubuh artikel seluruhnya harus mengikuti cetakan ini.</w:t>
            </w:r>
            <w:r w:rsidDel="00000000" w:rsidR="00000000" w:rsidRPr="00000000">
              <w:rPr>
                <w:rFonts w:ascii="Cambria" w:cs="Cambria" w:eastAsia="Cambria" w:hAnsi="Cambria"/>
                <w:b w:val="1"/>
                <w:sz w:val="18"/>
                <w:szCs w:val="18"/>
                <w:rtl w:val="0"/>
              </w:rPr>
              <w:t xml:space="preserve"> Jumlah kata dalam abstrak 150 – 250 kata dalam bahasa Indonesia. </w:t>
            </w:r>
            <w:r w:rsidDel="00000000" w:rsidR="00000000" w:rsidRPr="00000000">
              <w:rPr>
                <w:rFonts w:ascii="Cambria" w:cs="Cambria" w:eastAsia="Cambria" w:hAnsi="Cambria"/>
                <w:b w:val="1"/>
                <w:color w:val="000000"/>
                <w:sz w:val="18"/>
                <w:szCs w:val="18"/>
                <w:rtl w:val="0"/>
              </w:rPr>
              <w:t xml:space="preserve">(</w:t>
            </w:r>
            <w:r w:rsidDel="00000000" w:rsidR="00000000" w:rsidRPr="00000000">
              <w:rPr>
                <w:rFonts w:ascii="Cambria" w:cs="Cambria" w:eastAsia="Cambria" w:hAnsi="Cambria"/>
                <w:sz w:val="18"/>
                <w:szCs w:val="18"/>
                <w:rtl w:val="0"/>
              </w:rPr>
              <w:t xml:space="preserve">Cambria</w:t>
            </w:r>
            <w:r w:rsidDel="00000000" w:rsidR="00000000" w:rsidRPr="00000000">
              <w:rPr>
                <w:rFonts w:ascii="Cambria" w:cs="Cambria" w:eastAsia="Cambria" w:hAnsi="Cambria"/>
                <w:b w:val="1"/>
                <w:sz w:val="18"/>
                <w:szCs w:val="18"/>
                <w:rtl w:val="0"/>
              </w:rPr>
              <w:t xml:space="preserve">, 9)</w:t>
            </w:r>
            <w:r w:rsidDel="00000000" w:rsidR="00000000" w:rsidRPr="00000000">
              <w:rPr>
                <w:rtl w:val="0"/>
              </w:rPr>
            </w:r>
          </w:p>
          <w:p w:rsidR="00000000" w:rsidDel="00000000" w:rsidP="00000000" w:rsidRDefault="00000000" w:rsidRPr="00000000" w14:paraId="00000015">
            <w:pPr>
              <w:jc w:val="both"/>
              <w:rPr>
                <w:rFonts w:ascii="Cambria" w:cs="Cambria" w:eastAsia="Cambria" w:hAnsi="Cambria"/>
                <w:b w:val="1"/>
                <w:sz w:val="18"/>
                <w:szCs w:val="18"/>
              </w:rPr>
            </w:pPr>
            <w:r w:rsidDel="00000000" w:rsidR="00000000" w:rsidRPr="00000000">
              <w:rPr>
                <w:rtl w:val="0"/>
              </w:rPr>
            </w:r>
          </w:p>
          <w:p w:rsidR="00000000" w:rsidDel="00000000" w:rsidP="00000000" w:rsidRDefault="00000000" w:rsidRPr="00000000" w14:paraId="00000016">
            <w:pPr>
              <w:jc w:val="both"/>
              <w:rPr>
                <w:rFonts w:ascii="Cambria" w:cs="Cambria" w:eastAsia="Cambria" w:hAnsi="Cambria"/>
                <w:b w:val="1"/>
                <w:sz w:val="18"/>
                <w:szCs w:val="18"/>
              </w:rPr>
            </w:pPr>
            <w:r w:rsidDel="00000000" w:rsidR="00000000" w:rsidRPr="00000000">
              <w:rPr>
                <w:rFonts w:ascii="Cambria" w:cs="Cambria" w:eastAsia="Cambria" w:hAnsi="Cambria"/>
                <w:b w:val="1"/>
                <w:sz w:val="18"/>
                <w:szCs w:val="18"/>
                <w:rtl w:val="0"/>
              </w:rPr>
              <w:t xml:space="preserve">Kata Kunci:</w:t>
            </w:r>
            <w:r w:rsidDel="00000000" w:rsidR="00000000" w:rsidRPr="00000000">
              <w:rPr>
                <w:rFonts w:ascii="Cambria" w:cs="Cambria" w:eastAsia="Cambria" w:hAnsi="Cambria"/>
                <w:sz w:val="18"/>
                <w:szCs w:val="18"/>
                <w:rtl w:val="0"/>
              </w:rPr>
              <w:t xml:space="preserve"> </w:t>
            </w:r>
            <w:r w:rsidDel="00000000" w:rsidR="00000000" w:rsidRPr="00000000">
              <w:rPr>
                <w:rFonts w:ascii="Cambria" w:cs="Cambria" w:eastAsia="Cambria" w:hAnsi="Cambria"/>
                <w:b w:val="1"/>
                <w:i w:val="1"/>
                <w:sz w:val="18"/>
                <w:szCs w:val="18"/>
                <w:rtl w:val="0"/>
              </w:rPr>
              <w:t xml:space="preserve">abstrak, bold, italic</w:t>
            </w:r>
            <w:r w:rsidDel="00000000" w:rsidR="00000000" w:rsidRPr="00000000">
              <w:rPr>
                <w:rtl w:val="0"/>
              </w:rPr>
            </w:r>
          </w:p>
        </w:tc>
      </w:tr>
    </w:tbl>
    <w:p w:rsidR="00000000" w:rsidDel="00000000" w:rsidP="00000000" w:rsidRDefault="00000000" w:rsidRPr="00000000" w14:paraId="00000017">
      <w:pPr>
        <w:spacing w:after="0" w:line="240" w:lineRule="auto"/>
        <w:jc w:val="cente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pacing w:after="0" w:line="240" w:lineRule="auto"/>
        <w:ind w:left="360" w:hanging="360"/>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PENDAHULUAN</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0" w:line="276" w:lineRule="auto"/>
        <w:ind w:left="360" w:firstLine="360"/>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Pendahuluan berisi tujuan penelitian dan mengapa Anda melakukan penelitian. Bagian utama dari sebuah artikel harus dimulai dengan bagian pengantar yang memberikan rincian lebih lanjut tentang tujuan penulisan/penelitian, motivasi, metode penelitian dan temuan. Pendahuluan harus relatif non-teknis, namun cukup jelas bagi pembaca untuk memahami kontribusi dari artikel.</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sectPr>
          <w:headerReference r:id="rId9" w:type="default"/>
          <w:footerReference r:id="rId10" w:type="default"/>
          <w:pgSz w:h="16838" w:w="11906" w:orient="portrait"/>
          <w:pgMar w:bottom="1134" w:top="1701" w:left="1134" w:right="1134" w:header="709" w:footer="709"/>
          <w:pgNumType w:start="1"/>
        </w:sectPr>
      </w:pPr>
      <w:r w:rsidDel="00000000" w:rsidR="00000000" w:rsidRPr="00000000">
        <w:rPr>
          <w:rFonts w:ascii="Cambria" w:cs="Cambria" w:eastAsia="Cambria" w:hAnsi="Cambria"/>
          <w:color w:val="000000"/>
          <w:sz w:val="24"/>
          <w:szCs w:val="24"/>
          <w:rtl w:val="0"/>
        </w:rPr>
        <w:t xml:space="preserve">Template disusun dengan tujuan untuk memberikan panduan kepada penulis tentang format atau tata-l</w:t>
      </w:r>
      <w:r w:rsidDel="00000000" w:rsidR="00000000" w:rsidRPr="00000000">
        <w:rPr>
          <w:rFonts w:ascii="Cambria" w:cs="Cambria" w:eastAsia="Cambria" w:hAnsi="Cambria"/>
          <w:sz w:val="24"/>
          <w:szCs w:val="24"/>
          <w:rtl w:val="0"/>
        </w:rPr>
        <w:t xml:space="preserve">etak penulisan artikel yang dipublikasikan dalam Fundamental: Jurnal Pendidikan Guru Sekolah Dasar</w:t>
      </w:r>
      <w:r w:rsidDel="00000000" w:rsidR="00000000" w:rsidRPr="00000000">
        <w:rPr>
          <w:rFonts w:ascii="Cambria" w:cs="Cambria" w:eastAsia="Cambria" w:hAnsi="Cambria"/>
          <w:color w:val="000000"/>
          <w:sz w:val="24"/>
          <w:szCs w:val="24"/>
          <w:rtl w:val="0"/>
        </w:rPr>
        <w:t xml:space="preserve">. Penulis harus mengikuti aturan penulisan, baik dari segi jenis huruf, ukuran, tata-letak, banyaknya kata, sistematika dan penulisan rujukan. Yang tidak kalah penting adalah bahwa tulisan mengikuti Ejaan Yang Disempurnakan (EYD) Bahasa Indonesia, menggunakan kosakata yang tepat dan mengikuti </w:t>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0" w:line="240" w:lineRule="auto"/>
        <w:ind w:left="360" w:firstLine="0"/>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kaidah ilmiah dengan baik dan benar. Apabila artikel ditulis dalam Bahasa INDONESIA, maka artikel harus menggunakan grammar yang benar dan telah diperiksa oleh ahli bahasa (proofread) dengan cermat. Selain itu, tulisan harus mematuhi etika publikasi ilmiah. Badan artikel termasuk daftar pustaka ditulis dalam satu kolom, seperti dalam template ini. Penulisan baris pertama pada paragraf pertama setelah sub-judul ditulis tidak menjorok (urut dengan penulisan sub-judul). Pada paragraf berikutnya, baris pertama ditulis menjorok ke dalam satu tab (0,64 cm). Pengetikan artikel akan lebih mudah apabila menggunakan perangkat lunak microsoft word. Gunakan menu page layout untuk menentukan ukuran kertas yang digunakan yaitu A4, margin atau batas kanan, kiri, atas dan bawah menggunakan pilihan (yaitu: kanan 2 cm; kiri 2 cm; atas 3 cm; dan bawah 2 cm). Spasi antar baris adalah single (tunggal) tanpa ada tambahan antar paragraf. Jenis huruf yang digunakan adalah Cambria ukuran 12pt. </w:t>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Sistematika penulisan terdiri atas pendahuluan, metode, hasil, pembahasan dan kesimpulan. Pendahuluan berisi alasan dilakukan penelitian yang ditunjang dengan kajian literatur (teoritik). Bagian pendahuluan ditulis sebanyak lebih kurang 20% dari badan artikel. Kemudian, metode yang berisi uraian singkat mengenai metode penelitian yang digunakan (kurang lebih 10% badan artikel). Bagian selanjutnya adalah yang sangat penting yaitu mengenai hasil dan pembahasan. Bagian ini ditulis sekitar 65% dari isi artikel keseluruhan dan pembahasan hasil penelitian harus merujuk pada hasil penelitian sebelumnya. Kesimpulan ditulis dengan singkat (sekitar 5% dari badan artikel) untuk menyatakan jawaban singkat dari masalah penelitian. Sementara daftar pustaka ditulis sesuai dengan kaidah yang dikeluarkan oleh American Psychological Association (APA) Edisi keenam yang terbit pada tahun 2010.</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METODE PENELITIAN</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0" w:line="240" w:lineRule="auto"/>
        <w:ind w:left="374" w:firstLine="346"/>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Bagian metode ini harus dapat menjelaskan tentang metode penelitian yang digunakan, termasuk tempat, waktu penelitian dan bagaimana prosedur pelaksanaannya. alat, bahan, media atau instrumen penelitian harus dijelaskan dengan baik. Jika perlu dan penting, ada lampiran mengenai kisi-kisi dari instrumen atau penggalan bahan yang digunakan sekedar memberikan contoh bagi para pembaca. Apabila ada rumus-rumus statistika yang digunakan sebagai bagian dari metode penelitian, sebaiknya rumus yang sudah umum digunakan tidak ditulis. Misalnya ada ketentuan spesifik yang ditetapkan oleh peneliti dalam rangka mengumpulkan dan menganalisis data penelitian dapat dijelaskan pada bagian metode ini. Penulis disarankan menyampaikan sumber rujukan atas metode yang digunakan.</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0" w:line="240" w:lineRule="auto"/>
        <w:ind w:left="374" w:firstLine="346"/>
        <w:jc w:val="both"/>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HASIL DAN PEMBAHASAN</w:t>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Hasil dan diskusi harus disajikan dalam bagian yang sama, jelas dan singkat. Bagian diskusi harus mengandung manfaat hasil penelitian, bukan bagian hasil yang berulang. Bagian hasil dan diskusi dapat ditulis di bagian yang sama untuk menghindari kutipan yang luas.</w:t>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color w:val="000000"/>
          <w:sz w:val="24"/>
          <w:szCs w:val="24"/>
        </w:rPr>
      </w:pPr>
      <w:r w:rsidDel="00000000" w:rsidR="00000000" w:rsidRPr="00000000">
        <w:rPr>
          <w:rFonts w:ascii="Cambria" w:cs="Cambria" w:eastAsia="Cambria" w:hAnsi="Cambria"/>
          <w:b w:val="1"/>
          <w:color w:val="000000"/>
          <w:sz w:val="24"/>
          <w:szCs w:val="24"/>
          <w:rtl w:val="0"/>
        </w:rPr>
        <w:t xml:space="preserve">Gambar 1. </w:t>
      </w:r>
      <w:r w:rsidDel="00000000" w:rsidR="00000000" w:rsidRPr="00000000">
        <w:rPr>
          <w:rFonts w:ascii="Cambria" w:cs="Cambria" w:eastAsia="Cambria" w:hAnsi="Cambria"/>
          <w:color w:val="000000"/>
          <w:sz w:val="24"/>
          <w:szCs w:val="24"/>
          <w:rtl w:val="0"/>
        </w:rPr>
        <w:t xml:space="preserve">Diagram Batang</w:t>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Pr>
        <w:drawing>
          <wp:inline distB="0" distT="0" distL="0" distR="0">
            <wp:extent cx="4857750" cy="2736328"/>
            <wp:effectExtent b="0" l="0" r="0" t="0"/>
            <wp:docPr id="1240482679" name="image1.jpg"/>
            <a:graphic>
              <a:graphicData uri="http://schemas.openxmlformats.org/drawingml/2006/picture">
                <pic:pic>
                  <pic:nvPicPr>
                    <pic:cNvPr id="0" name="image1.jpg"/>
                    <pic:cNvPicPr preferRelativeResize="0"/>
                  </pic:nvPicPr>
                  <pic:blipFill>
                    <a:blip r:embed="rId11"/>
                    <a:srcRect b="0" l="0" r="0" t="0"/>
                    <a:stretch>
                      <a:fillRect/>
                    </a:stretch>
                  </pic:blipFill>
                  <pic:spPr>
                    <a:xfrm>
                      <a:off x="0" y="0"/>
                      <a:ext cx="4857750" cy="2736328"/>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0" w:line="240" w:lineRule="auto"/>
        <w:ind w:left="720"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color w:val="000000"/>
          <w:sz w:val="24"/>
          <w:szCs w:val="24"/>
        </w:rPr>
      </w:pPr>
      <w:r w:rsidDel="00000000" w:rsidR="00000000" w:rsidRPr="00000000">
        <w:rPr>
          <w:rFonts w:ascii="Cambria" w:cs="Cambria" w:eastAsia="Cambria" w:hAnsi="Cambria"/>
          <w:b w:val="1"/>
          <w:color w:val="000000"/>
          <w:sz w:val="24"/>
          <w:szCs w:val="24"/>
          <w:rtl w:val="0"/>
        </w:rPr>
        <w:t xml:space="preserve">Tabel 1. </w:t>
      </w:r>
      <w:r w:rsidDel="00000000" w:rsidR="00000000" w:rsidRPr="00000000">
        <w:rPr>
          <w:rFonts w:ascii="Cambria" w:cs="Cambria" w:eastAsia="Cambria" w:hAnsi="Cambria"/>
          <w:color w:val="000000"/>
          <w:sz w:val="24"/>
          <w:szCs w:val="24"/>
          <w:rtl w:val="0"/>
        </w:rPr>
        <w:t xml:space="preserve">Contoh Format Penulisan atau Penyajian Data dalam Tabel</w:t>
      </w:r>
    </w:p>
    <w:tbl>
      <w:tblPr>
        <w:tblStyle w:val="Table2"/>
        <w:tblW w:w="963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01"/>
        <w:gridCol w:w="5037"/>
        <w:tblGridChange w:id="0">
          <w:tblGrid>
            <w:gridCol w:w="4601"/>
            <w:gridCol w:w="5037"/>
          </w:tblGrid>
        </w:tblGridChange>
      </w:tblGrid>
      <w:tr>
        <w:trPr>
          <w:cantSplit w:val="0"/>
          <w:trHeight w:val="20" w:hRule="atLeast"/>
          <w:tblHeader w:val="0"/>
        </w:trPr>
        <w:tc>
          <w:tcPr>
            <w:shd w:fill="auto" w:val="clear"/>
          </w:tcPr>
          <w:p w:rsidR="00000000" w:rsidDel="00000000" w:rsidP="00000000" w:rsidRDefault="00000000" w:rsidRPr="00000000" w14:paraId="00000030">
            <w:pPr>
              <w:jc w:val="center"/>
              <w:rPr>
                <w:rFonts w:ascii="Cambria" w:cs="Cambria" w:eastAsia="Cambria" w:hAnsi="Cambria"/>
                <w:b w:val="1"/>
                <w:i w:val="1"/>
                <w:color w:val="000000"/>
                <w:sz w:val="24"/>
                <w:szCs w:val="24"/>
              </w:rPr>
            </w:pPr>
            <w:r w:rsidDel="00000000" w:rsidR="00000000" w:rsidRPr="00000000">
              <w:rPr>
                <w:rFonts w:ascii="Cambria" w:cs="Cambria" w:eastAsia="Cambria" w:hAnsi="Cambria"/>
                <w:b w:val="1"/>
                <w:color w:val="000000"/>
                <w:sz w:val="24"/>
                <w:szCs w:val="24"/>
                <w:rtl w:val="0"/>
              </w:rPr>
              <w:t xml:space="preserve">Nama Bagian</w:t>
            </w:r>
            <w:r w:rsidDel="00000000" w:rsidR="00000000" w:rsidRPr="00000000">
              <w:rPr>
                <w:rtl w:val="0"/>
              </w:rPr>
            </w:r>
          </w:p>
        </w:tc>
        <w:tc>
          <w:tcPr>
            <w:shd w:fill="auto" w:val="clear"/>
          </w:tcPr>
          <w:p w:rsidR="00000000" w:rsidDel="00000000" w:rsidP="00000000" w:rsidRDefault="00000000" w:rsidRPr="00000000" w14:paraId="00000031">
            <w:pPr>
              <w:jc w:val="center"/>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Keterangan</w:t>
            </w:r>
          </w:p>
        </w:tc>
      </w:tr>
      <w:tr>
        <w:trPr>
          <w:cantSplit w:val="0"/>
          <w:trHeight w:val="20" w:hRule="atLeast"/>
          <w:tblHeader w:val="0"/>
        </w:trPr>
        <w:tc>
          <w:tcPr>
            <w:shd w:fill="auto" w:val="clear"/>
          </w:tcPr>
          <w:p w:rsidR="00000000" w:rsidDel="00000000" w:rsidP="00000000" w:rsidRDefault="00000000" w:rsidRPr="00000000" w14:paraId="00000032">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Abstrak</w:t>
            </w:r>
          </w:p>
        </w:tc>
        <w:tc>
          <w:tcPr>
            <w:shd w:fill="auto" w:val="clear"/>
          </w:tcPr>
          <w:p w:rsidR="00000000" w:rsidDel="00000000" w:rsidP="00000000" w:rsidRDefault="00000000" w:rsidRPr="00000000" w14:paraId="00000033">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Abstrak</w:t>
            </w:r>
          </w:p>
        </w:tc>
      </w:tr>
      <w:tr>
        <w:trPr>
          <w:cantSplit w:val="0"/>
          <w:trHeight w:val="20" w:hRule="atLeast"/>
          <w:tblHeader w:val="0"/>
        </w:trPr>
        <w:tc>
          <w:tcPr>
            <w:shd w:fill="auto" w:val="clear"/>
          </w:tcPr>
          <w:p w:rsidR="00000000" w:rsidDel="00000000" w:rsidP="00000000" w:rsidRDefault="00000000" w:rsidRPr="00000000" w14:paraId="00000034">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Metode Penelitian</w:t>
            </w:r>
          </w:p>
        </w:tc>
        <w:tc>
          <w:tcPr>
            <w:shd w:fill="auto" w:val="clear"/>
          </w:tcPr>
          <w:p w:rsidR="00000000" w:rsidDel="00000000" w:rsidP="00000000" w:rsidRDefault="00000000" w:rsidRPr="00000000" w14:paraId="00000035">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Metode Penelitian</w:t>
            </w:r>
          </w:p>
        </w:tc>
      </w:tr>
      <w:tr>
        <w:trPr>
          <w:cantSplit w:val="0"/>
          <w:trHeight w:val="20" w:hRule="atLeast"/>
          <w:tblHeader w:val="0"/>
        </w:trPr>
        <w:tc>
          <w:tcPr>
            <w:shd w:fill="auto" w:val="clear"/>
          </w:tcPr>
          <w:p w:rsidR="00000000" w:rsidDel="00000000" w:rsidP="00000000" w:rsidRDefault="00000000" w:rsidRPr="00000000" w14:paraId="00000036">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Hasil dan Pembahasan</w:t>
            </w:r>
          </w:p>
        </w:tc>
        <w:tc>
          <w:tcPr>
            <w:shd w:fill="auto" w:val="clear"/>
          </w:tcPr>
          <w:p w:rsidR="00000000" w:rsidDel="00000000" w:rsidP="00000000" w:rsidRDefault="00000000" w:rsidRPr="00000000" w14:paraId="00000037">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Hasil dan Pembahasan</w:t>
            </w:r>
          </w:p>
        </w:tc>
      </w:tr>
      <w:tr>
        <w:trPr>
          <w:cantSplit w:val="0"/>
          <w:trHeight w:val="20" w:hRule="atLeast"/>
          <w:tblHeader w:val="0"/>
        </w:trPr>
        <w:tc>
          <w:tcPr>
            <w:shd w:fill="auto" w:val="clear"/>
          </w:tcPr>
          <w:p w:rsidR="00000000" w:rsidDel="00000000" w:rsidP="00000000" w:rsidRDefault="00000000" w:rsidRPr="00000000" w14:paraId="00000038">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Simpulan dan Rekomendasi</w:t>
            </w:r>
          </w:p>
        </w:tc>
        <w:tc>
          <w:tcPr>
            <w:shd w:fill="auto" w:val="clear"/>
          </w:tcPr>
          <w:p w:rsidR="00000000" w:rsidDel="00000000" w:rsidP="00000000" w:rsidRDefault="00000000" w:rsidRPr="00000000" w14:paraId="00000039">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Simpulan dan Rekomendasi</w:t>
            </w:r>
          </w:p>
        </w:tc>
      </w:tr>
      <w:tr>
        <w:trPr>
          <w:cantSplit w:val="0"/>
          <w:trHeight w:val="20" w:hRule="atLeast"/>
          <w:tblHeader w:val="0"/>
        </w:trPr>
        <w:tc>
          <w:tcPr>
            <w:shd w:fill="auto" w:val="clear"/>
          </w:tcPr>
          <w:p w:rsidR="00000000" w:rsidDel="00000000" w:rsidP="00000000" w:rsidRDefault="00000000" w:rsidRPr="00000000" w14:paraId="0000003A">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Daftar Pustaka</w:t>
            </w:r>
          </w:p>
        </w:tc>
        <w:tc>
          <w:tcPr>
            <w:shd w:fill="auto" w:val="clear"/>
          </w:tcPr>
          <w:p w:rsidR="00000000" w:rsidDel="00000000" w:rsidP="00000000" w:rsidRDefault="00000000" w:rsidRPr="00000000" w14:paraId="0000003B">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Daftar Pustaka</w:t>
            </w:r>
          </w:p>
        </w:tc>
      </w:tr>
    </w:tbl>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0" w:line="240" w:lineRule="auto"/>
        <w:ind w:left="720" w:firstLine="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D">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KESIMPULAN</w:t>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Kesimpulannya harus bisa menjawab pertanyaan penelitian. Beberapa saran yang terkait dengan hasil dapat ditambahkan. Simpulan dan rekomendasi ini berisi kesimpulan dari hasil penelitian yang dilaksanakan.</w:t>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40">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REFERENSI</w:t>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Daftar pustaka ditulis pada bagian akhir artikel dengan jenis dan ukuran huruf sama dengan tubuh artikel. Daftar pustaka diurutkan sesuai dengan alfabet. Semua yang dirujuk dalam artikel harus tertulis dalam daftar pustaka, dan semua yang tertulis dalam daftar pustaka harus menjadi rujukan dalam artikel dengan menuliskan apa yang dirujuk di dalam artikel. Re</w:t>
      </w:r>
      <w:r w:rsidDel="00000000" w:rsidR="00000000" w:rsidRPr="00000000">
        <w:rPr>
          <w:rFonts w:ascii="Cambria" w:cs="Cambria" w:eastAsia="Cambria" w:hAnsi="Cambria"/>
          <w:sz w:val="24"/>
          <w:szCs w:val="24"/>
          <w:rtl w:val="0"/>
        </w:rPr>
        <w:t xml:space="preserve">ferensi ini m</w:t>
      </w:r>
      <w:r w:rsidDel="00000000" w:rsidR="00000000" w:rsidRPr="00000000">
        <w:rPr>
          <w:rFonts w:ascii="Cambria" w:cs="Cambria" w:eastAsia="Cambria" w:hAnsi="Cambria"/>
          <w:color w:val="000000"/>
          <w:sz w:val="24"/>
          <w:szCs w:val="24"/>
          <w:rtl w:val="0"/>
        </w:rPr>
        <w:t xml:space="preserve">enggunakan </w:t>
      </w:r>
      <w:r w:rsidDel="00000000" w:rsidR="00000000" w:rsidRPr="00000000">
        <w:rPr>
          <w:rFonts w:ascii="Cambria" w:cs="Cambria" w:eastAsia="Cambria" w:hAnsi="Cambria"/>
          <w:b w:val="1"/>
          <w:sz w:val="24"/>
          <w:szCs w:val="24"/>
          <w:rtl w:val="0"/>
        </w:rPr>
        <w:t xml:space="preserve">Citation Style</w:t>
      </w:r>
      <w:r w:rsidDel="00000000" w:rsidR="00000000" w:rsidRPr="00000000">
        <w:rPr>
          <w:rFonts w:ascii="Cambria" w:cs="Cambria" w:eastAsia="Cambria" w:hAnsi="Cambria"/>
          <w:color w:val="000000"/>
          <w:sz w:val="24"/>
          <w:szCs w:val="24"/>
          <w:rtl w:val="0"/>
        </w:rPr>
        <w:t xml:space="preserve"> </w:t>
      </w:r>
      <w:r w:rsidDel="00000000" w:rsidR="00000000" w:rsidRPr="00000000">
        <w:rPr>
          <w:rFonts w:ascii="Cambria" w:cs="Cambria" w:eastAsia="Cambria" w:hAnsi="Cambria"/>
          <w:b w:val="1"/>
          <w:color w:val="000000"/>
          <w:sz w:val="24"/>
          <w:szCs w:val="24"/>
          <w:rtl w:val="0"/>
        </w:rPr>
        <w:t xml:space="preserve">American Psychological Association 7th edition</w:t>
      </w:r>
      <w:r w:rsidDel="00000000" w:rsidR="00000000" w:rsidRPr="00000000">
        <w:rPr>
          <w:rFonts w:ascii="Cambria" w:cs="Cambria" w:eastAsia="Cambria" w:hAnsi="Cambria"/>
          <w:color w:val="000000"/>
          <w:sz w:val="24"/>
          <w:szCs w:val="24"/>
          <w:rtl w:val="0"/>
        </w:rPr>
        <w:t xml:space="preserve">. Semua </w:t>
      </w:r>
      <w:r w:rsidDel="00000000" w:rsidR="00000000" w:rsidRPr="00000000">
        <w:rPr>
          <w:rFonts w:ascii="Cambria" w:cs="Cambria" w:eastAsia="Cambria" w:hAnsi="Cambria"/>
          <w:sz w:val="24"/>
          <w:szCs w:val="24"/>
          <w:rtl w:val="0"/>
        </w:rPr>
        <w:t xml:space="preserve">referensi </w:t>
      </w:r>
      <w:r w:rsidDel="00000000" w:rsidR="00000000" w:rsidRPr="00000000">
        <w:rPr>
          <w:rFonts w:ascii="Cambria" w:cs="Cambria" w:eastAsia="Cambria" w:hAnsi="Cambria"/>
          <w:color w:val="000000"/>
          <w:sz w:val="24"/>
          <w:szCs w:val="24"/>
          <w:rtl w:val="0"/>
        </w:rPr>
        <w:t xml:space="preserve">harus mengikuti etika penulisan, terutama dalam hal menulis kutipan langsung atau tidak langsung. Bagian ini memberikan contoh penulisan sumber sitasi. Semua yang ada dalam daftar ini dapat dirunut dalam badan artikel template ini untuk dipelajari tata cara penulisan sitasi dalam teks. Untuk memudahkan menulis sumber referensi, gunakan perangkat lunak seperti </w:t>
      </w:r>
      <w:r w:rsidDel="00000000" w:rsidR="00000000" w:rsidRPr="00000000">
        <w:rPr>
          <w:rFonts w:ascii="Cambria" w:cs="Cambria" w:eastAsia="Cambria" w:hAnsi="Cambria"/>
          <w:b w:val="1"/>
          <w:color w:val="000000"/>
          <w:sz w:val="24"/>
          <w:szCs w:val="24"/>
          <w:rtl w:val="0"/>
        </w:rPr>
        <w:t xml:space="preserve">Mendeley</w:t>
      </w:r>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43">
      <w:pPr>
        <w:spacing w:after="0" w:line="240" w:lineRule="auto"/>
        <w:ind w:left="709" w:hanging="709"/>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DAFTAR PUSTAKA</w:t>
      </w:r>
    </w:p>
    <w:p w:rsidR="00000000" w:rsidDel="00000000" w:rsidP="00000000" w:rsidRDefault="00000000" w:rsidRPr="00000000" w14:paraId="00000044">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Hidayat, N., &amp; Rostikawati, T. (2018). The Effect of the Scientific Approach with Comic Intelligent Media Support on Students ’ Science Competencies. </w:t>
      </w:r>
      <w:r w:rsidDel="00000000" w:rsidR="00000000" w:rsidRPr="00000000">
        <w:rPr>
          <w:rFonts w:ascii="Cambria" w:cs="Cambria" w:eastAsia="Cambria" w:hAnsi="Cambria"/>
          <w:i w:val="1"/>
          <w:sz w:val="24"/>
          <w:szCs w:val="24"/>
          <w:rtl w:val="0"/>
        </w:rPr>
        <w:t xml:space="preserve">Journal of Education Review and Research</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sz w:val="24"/>
          <w:szCs w:val="24"/>
          <w:rtl w:val="0"/>
        </w:rPr>
        <w:t xml:space="preserve">1</w:t>
      </w:r>
      <w:r w:rsidDel="00000000" w:rsidR="00000000" w:rsidRPr="00000000">
        <w:rPr>
          <w:rFonts w:ascii="Cambria" w:cs="Cambria" w:eastAsia="Cambria" w:hAnsi="Cambria"/>
          <w:sz w:val="24"/>
          <w:szCs w:val="24"/>
          <w:rtl w:val="0"/>
        </w:rPr>
        <w:t xml:space="preserve">(1), 38–50.</w:t>
      </w:r>
    </w:p>
    <w:p w:rsidR="00000000" w:rsidDel="00000000" w:rsidP="00000000" w:rsidRDefault="00000000" w:rsidRPr="00000000" w14:paraId="00000045">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Ningrum, E., Nandi, N., &amp; Sungkawa, D. (2018). The Impact of Local Wisdom-Based Learning Model on Students’ Understanding on the Land Ethic. </w:t>
      </w:r>
      <w:r w:rsidDel="00000000" w:rsidR="00000000" w:rsidRPr="00000000">
        <w:rPr>
          <w:rFonts w:ascii="Cambria" w:cs="Cambria" w:eastAsia="Cambria" w:hAnsi="Cambria"/>
          <w:i w:val="1"/>
          <w:sz w:val="24"/>
          <w:szCs w:val="24"/>
          <w:rtl w:val="0"/>
        </w:rPr>
        <w:t xml:space="preserve">IOP Conference Series: Earth and Environmental Science, 145</w:t>
      </w:r>
      <w:r w:rsidDel="00000000" w:rsidR="00000000" w:rsidRPr="00000000">
        <w:rPr>
          <w:rFonts w:ascii="Cambria" w:cs="Cambria" w:eastAsia="Cambria" w:hAnsi="Cambria"/>
          <w:sz w:val="24"/>
          <w:szCs w:val="24"/>
          <w:rtl w:val="0"/>
        </w:rPr>
        <w:t xml:space="preserve">(1). </w:t>
      </w:r>
      <w:hyperlink r:id="rId12">
        <w:r w:rsidDel="00000000" w:rsidR="00000000" w:rsidRPr="00000000">
          <w:rPr>
            <w:rFonts w:ascii="Cambria" w:cs="Cambria" w:eastAsia="Cambria" w:hAnsi="Cambria"/>
            <w:color w:val="0000ff"/>
            <w:sz w:val="24"/>
            <w:szCs w:val="24"/>
            <w:u w:val="single"/>
            <w:rtl w:val="0"/>
          </w:rPr>
          <w:t xml:space="preserve">https://doi.org/10.1088/1755-1315/145/1/012086</w:t>
        </w:r>
      </w:hyperlink>
      <w:r w:rsidDel="00000000" w:rsidR="00000000" w:rsidRPr="00000000">
        <w:rPr>
          <w:rtl w:val="0"/>
        </w:rPr>
      </w:r>
    </w:p>
    <w:p w:rsidR="00000000" w:rsidDel="00000000" w:rsidP="00000000" w:rsidRDefault="00000000" w:rsidRPr="00000000" w14:paraId="00000046">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Pourhosein Gilakjani, A., &amp; Sabouri, N. B. (2016). How Can Students Improve Their Reading Comprehension Skill? </w:t>
      </w:r>
      <w:r w:rsidDel="00000000" w:rsidR="00000000" w:rsidRPr="00000000">
        <w:rPr>
          <w:rFonts w:ascii="Cambria" w:cs="Cambria" w:eastAsia="Cambria" w:hAnsi="Cambria"/>
          <w:i w:val="1"/>
          <w:sz w:val="24"/>
          <w:szCs w:val="24"/>
          <w:rtl w:val="0"/>
        </w:rPr>
        <w:t xml:space="preserve">Journal of Studies in Education, 6</w:t>
      </w:r>
      <w:r w:rsidDel="00000000" w:rsidR="00000000" w:rsidRPr="00000000">
        <w:rPr>
          <w:rFonts w:ascii="Cambria" w:cs="Cambria" w:eastAsia="Cambria" w:hAnsi="Cambria"/>
          <w:sz w:val="24"/>
          <w:szCs w:val="24"/>
          <w:rtl w:val="0"/>
        </w:rPr>
        <w:t xml:space="preserve">(2), 229. </w:t>
      </w:r>
      <w:hyperlink r:id="rId13">
        <w:r w:rsidDel="00000000" w:rsidR="00000000" w:rsidRPr="00000000">
          <w:rPr>
            <w:rFonts w:ascii="Cambria" w:cs="Cambria" w:eastAsia="Cambria" w:hAnsi="Cambria"/>
            <w:color w:val="0000ff"/>
            <w:sz w:val="24"/>
            <w:szCs w:val="24"/>
            <w:u w:val="single"/>
            <w:rtl w:val="0"/>
          </w:rPr>
          <w:t xml:space="preserve">https://doi.org/10.5296/jse.v6i2.9201</w:t>
        </w:r>
      </w:hyperlink>
      <w:r w:rsidDel="00000000" w:rsidR="00000000" w:rsidRPr="00000000">
        <w:rPr>
          <w:rtl w:val="0"/>
        </w:rPr>
      </w:r>
    </w:p>
    <w:p w:rsidR="00000000" w:rsidDel="00000000" w:rsidP="00000000" w:rsidRDefault="00000000" w:rsidRPr="00000000" w14:paraId="00000047">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Lang, H.R. &amp; Evans, D. N. (2006). </w:t>
      </w:r>
      <w:r w:rsidDel="00000000" w:rsidR="00000000" w:rsidRPr="00000000">
        <w:rPr>
          <w:rFonts w:ascii="Cambria" w:cs="Cambria" w:eastAsia="Cambria" w:hAnsi="Cambria"/>
          <w:i w:val="1"/>
          <w:sz w:val="24"/>
          <w:szCs w:val="24"/>
          <w:rtl w:val="0"/>
        </w:rPr>
        <w:t xml:space="preserve">Models, Strategis, and Methods: For Effective Teaching</w:t>
      </w:r>
      <w:r w:rsidDel="00000000" w:rsidR="00000000" w:rsidRPr="00000000">
        <w:rPr>
          <w:rFonts w:ascii="Cambria" w:cs="Cambria" w:eastAsia="Cambria" w:hAnsi="Cambria"/>
          <w:sz w:val="24"/>
          <w:szCs w:val="24"/>
          <w:rtl w:val="0"/>
        </w:rPr>
        <w:t xml:space="preserve">. New York: Pearson Education, Inc.</w:t>
      </w:r>
    </w:p>
    <w:p w:rsidR="00000000" w:rsidDel="00000000" w:rsidP="00000000" w:rsidRDefault="00000000" w:rsidRPr="00000000" w14:paraId="00000048">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Suharsimi, A. (2010). </w:t>
      </w:r>
      <w:r w:rsidDel="00000000" w:rsidR="00000000" w:rsidRPr="00000000">
        <w:rPr>
          <w:rFonts w:ascii="Cambria" w:cs="Cambria" w:eastAsia="Cambria" w:hAnsi="Cambria"/>
          <w:i w:val="1"/>
          <w:sz w:val="24"/>
          <w:szCs w:val="24"/>
          <w:rtl w:val="0"/>
        </w:rPr>
        <w:t xml:space="preserve">Pengantar Statistik Pendidikan</w:t>
      </w:r>
      <w:r w:rsidDel="00000000" w:rsidR="00000000" w:rsidRPr="00000000">
        <w:rPr>
          <w:rFonts w:ascii="Cambria" w:cs="Cambria" w:eastAsia="Cambria" w:hAnsi="Cambria"/>
          <w:sz w:val="24"/>
          <w:szCs w:val="24"/>
          <w:rtl w:val="0"/>
        </w:rPr>
        <w:t xml:space="preserve">. Bandung: Grafindo </w:t>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sectPr>
      <w:headerReference r:id="rId14" w:type="default"/>
      <w:type w:val="nextPage"/>
      <w:pgSz w:h="16838" w:w="11906" w:orient="portrait"/>
      <w:pgMar w:bottom="1134" w:top="1701" w:left="1134" w:right="1134"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Bookman Old Style"/>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5">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center"/>
      <w:rPr>
        <w:rFonts w:ascii="Bookman Old Style" w:cs="Bookman Old Style" w:eastAsia="Bookman Old Style" w:hAnsi="Bookman Old Style"/>
        <w:color w:val="000000"/>
        <w:sz w:val="24"/>
        <w:szCs w:val="24"/>
      </w:rPr>
    </w:pPr>
    <w:r w:rsidDel="00000000" w:rsidR="00000000" w:rsidRPr="00000000">
      <w:rPr>
        <w:rFonts w:ascii="Bookman Old Style" w:cs="Bookman Old Style" w:eastAsia="Bookman Old Style" w:hAnsi="Bookman Old Style"/>
        <w:color w:val="000000"/>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center"/>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Pr>
      <w:drawing>
        <wp:inline distB="0" distT="0" distL="0" distR="0">
          <wp:extent cx="6120130" cy="740410"/>
          <wp:effectExtent b="0" l="0" r="0" t="0"/>
          <wp:docPr id="1240482680"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6120130" cy="740410"/>
                  </a:xfrm>
                  <a:prstGeom prst="rect"/>
                  <a:ln/>
                </pic:spPr>
              </pic:pic>
            </a:graphicData>
          </a:graphic>
        </wp:inline>
      </w:drawing>
    </w:r>
    <w:r w:rsidDel="00000000" w:rsidR="00000000" w:rsidRPr="00000000">
      <w:rPr>
        <w:rtl w:val="0"/>
      </w:rPr>
    </w:r>
  </w:p>
  <w:tbl>
    <w:tblPr>
      <w:tblStyle w:val="Table3"/>
      <w:tblW w:w="9639.0" w:type="dxa"/>
      <w:jc w:val="left"/>
      <w:tblLayout w:type="fixed"/>
      <w:tblLook w:val="0400"/>
    </w:tblPr>
    <w:tblGrid>
      <w:gridCol w:w="4962"/>
      <w:gridCol w:w="4677"/>
      <w:tblGridChange w:id="0">
        <w:tblGrid>
          <w:gridCol w:w="4962"/>
          <w:gridCol w:w="4677"/>
        </w:tblGrid>
      </w:tblGridChange>
    </w:tblGrid>
    <w:tr>
      <w:trPr>
        <w:cantSplit w:val="0"/>
        <w:tblHeader w:val="0"/>
      </w:trPr>
      <w:tc>
        <w:tcPr/>
        <w:p w:rsidR="00000000" w:rsidDel="00000000" w:rsidP="00000000" w:rsidRDefault="00000000" w:rsidRPr="00000000" w14:paraId="0000004B">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color w:val="000000"/>
              <w:sz w:val="16"/>
              <w:szCs w:val="16"/>
              <w:rtl w:val="0"/>
            </w:rPr>
            <w:t xml:space="preserve">V</w:t>
          </w:r>
          <w:r w:rsidDel="00000000" w:rsidR="00000000" w:rsidRPr="00000000">
            <w:rPr>
              <w:rFonts w:ascii="Cambria" w:cs="Cambria" w:eastAsia="Cambria" w:hAnsi="Cambria"/>
              <w:sz w:val="16"/>
              <w:szCs w:val="16"/>
              <w:rtl w:val="0"/>
            </w:rPr>
            <w:t xml:space="preserve">ol.xx</w:t>
          </w:r>
          <w:r w:rsidDel="00000000" w:rsidR="00000000" w:rsidRPr="00000000">
            <w:rPr>
              <w:rFonts w:ascii="Cambria" w:cs="Cambria" w:eastAsia="Cambria" w:hAnsi="Cambria"/>
              <w:color w:val="000000"/>
              <w:sz w:val="16"/>
              <w:szCs w:val="16"/>
              <w:rtl w:val="0"/>
            </w:rPr>
            <w:t xml:space="preserve"> </w:t>
          </w:r>
          <w:r w:rsidDel="00000000" w:rsidR="00000000" w:rsidRPr="00000000">
            <w:rPr>
              <w:rFonts w:ascii="Cambria" w:cs="Cambria" w:eastAsia="Cambria" w:hAnsi="Cambria"/>
              <w:sz w:val="16"/>
              <w:szCs w:val="16"/>
              <w:rtl w:val="0"/>
            </w:rPr>
            <w:t xml:space="preserve">No.xx</w:t>
          </w:r>
          <w:r w:rsidDel="00000000" w:rsidR="00000000" w:rsidRPr="00000000">
            <w:rPr>
              <w:rFonts w:ascii="Cambria" w:cs="Cambria" w:eastAsia="Cambria" w:hAnsi="Cambria"/>
              <w:color w:val="000000"/>
              <w:sz w:val="16"/>
              <w:szCs w:val="16"/>
              <w:rtl w:val="0"/>
            </w:rPr>
            <w:t xml:space="preserve"> </w:t>
          </w:r>
          <w:r w:rsidDel="00000000" w:rsidR="00000000" w:rsidRPr="00000000">
            <w:rPr>
              <w:rFonts w:ascii="Cambria" w:cs="Cambria" w:eastAsia="Cambria" w:hAnsi="Cambria"/>
              <w:sz w:val="16"/>
              <w:szCs w:val="16"/>
              <w:rtl w:val="0"/>
            </w:rPr>
            <w:t xml:space="preserve">Bulan</w:t>
          </w:r>
          <w:r w:rsidDel="00000000" w:rsidR="00000000" w:rsidRPr="00000000">
            <w:rPr>
              <w:rFonts w:ascii="Cambria" w:cs="Cambria" w:eastAsia="Cambria" w:hAnsi="Cambria"/>
              <w:color w:val="000000"/>
              <w:sz w:val="16"/>
              <w:szCs w:val="16"/>
              <w:rtl w:val="0"/>
            </w:rPr>
            <w:t xml:space="preserve"> 2024 Hal.xx-xx</w:t>
          </w:r>
        </w:p>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ISSN</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i w:val="1"/>
              <w:sz w:val="16"/>
              <w:szCs w:val="16"/>
              <w:rtl w:val="0"/>
            </w:rPr>
            <w:t xml:space="preserve">E</w:t>
          </w:r>
          <w:r w:rsidDel="00000000" w:rsidR="00000000" w:rsidRPr="00000000">
            <w:rPr>
              <w:rFonts w:ascii="Cambria" w:cs="Cambria" w:eastAsia="Cambria" w:hAnsi="Cambria"/>
              <w:i w:val="1"/>
              <w:color w:val="000000"/>
              <w:sz w:val="16"/>
              <w:szCs w:val="16"/>
              <w:rtl w:val="0"/>
            </w:rPr>
            <w:t xml:space="preserve">-ISSN</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w:t>
          </w:r>
          <w:r w:rsidDel="00000000" w:rsidR="00000000" w:rsidRPr="00000000">
            <w:rPr>
              <w:rFonts w:ascii="Cambria" w:cs="Cambria" w:eastAsia="Cambria" w:hAnsi="Cambria"/>
              <w:sz w:val="16"/>
              <w:szCs w:val="16"/>
              <w:rtl w:val="0"/>
            </w:rPr>
            <w:t xml:space="preserve">xxxx</w:t>
          </w:r>
          <w:r w:rsidDel="00000000" w:rsidR="00000000" w:rsidRPr="00000000">
            <w:rPr>
              <w:rtl w:val="0"/>
            </w:rPr>
          </w:r>
        </w:p>
        <w:p w:rsidR="00000000" w:rsidDel="00000000" w:rsidP="00000000" w:rsidRDefault="00000000" w:rsidRPr="00000000" w14:paraId="0000004D">
          <w:pPr>
            <w:spacing w:after="0" w:line="240" w:lineRule="auto"/>
            <w:ind w:left="-108" w:firstLine="0"/>
            <w:rPr>
              <w:rFonts w:ascii="Cambria" w:cs="Cambria" w:eastAsia="Cambria" w:hAnsi="Cambria"/>
              <w:color w:val="000000"/>
              <w:sz w:val="16"/>
              <w:szCs w:val="16"/>
              <w:u w:val="single"/>
            </w:rPr>
          </w:pPr>
          <w:r w:rsidDel="00000000" w:rsidR="00000000" w:rsidRPr="00000000">
            <w:rPr>
              <w:rFonts w:ascii="Cambria" w:cs="Cambria" w:eastAsia="Cambria" w:hAnsi="Cambria"/>
              <w:i w:val="1"/>
              <w:color w:val="000000"/>
              <w:sz w:val="16"/>
              <w:szCs w:val="16"/>
              <w:rtl w:val="0"/>
            </w:rPr>
            <w:t xml:space="preserve">DOI</w:t>
          </w:r>
          <w:r w:rsidDel="00000000" w:rsidR="00000000" w:rsidRPr="00000000">
            <w:rPr>
              <w:rFonts w:ascii="Cambria" w:cs="Cambria" w:eastAsia="Cambria" w:hAnsi="Cambria"/>
              <w:color w:val="000000"/>
              <w:sz w:val="16"/>
              <w:szCs w:val="16"/>
              <w:rtl w:val="0"/>
            </w:rPr>
            <w:t xml:space="preserve"> : xxxxxxxxxxxxxxxxxxxxxxxxxxxx</w:t>
          </w:r>
          <w:r w:rsidDel="00000000" w:rsidR="00000000" w:rsidRPr="00000000">
            <w:rPr>
              <w:rtl w:val="0"/>
            </w:rPr>
          </w:r>
        </w:p>
        <w:p w:rsidR="00000000" w:rsidDel="00000000" w:rsidP="00000000" w:rsidRDefault="00000000" w:rsidRPr="00000000" w14:paraId="0000004E">
          <w:pPr>
            <w:spacing w:after="0" w:line="240" w:lineRule="auto"/>
            <w:ind w:left="-108" w:firstLine="0"/>
            <w:rPr>
              <w:rFonts w:ascii="Cambria" w:cs="Cambria" w:eastAsia="Cambria" w:hAnsi="Cambria"/>
              <w:color w:val="000000"/>
              <w:sz w:val="16"/>
              <w:szCs w:val="16"/>
              <w:u w:val="single"/>
            </w:rPr>
          </w:pPr>
          <w:hyperlink r:id="rId2">
            <w:r w:rsidDel="00000000" w:rsidR="00000000" w:rsidRPr="00000000">
              <w:rPr>
                <w:rFonts w:ascii="Cambria" w:cs="Cambria" w:eastAsia="Cambria" w:hAnsi="Cambria"/>
                <w:color w:val="1155cc"/>
                <w:sz w:val="16"/>
                <w:szCs w:val="16"/>
                <w:u w:val="single"/>
                <w:rtl w:val="0"/>
              </w:rPr>
              <w:t xml:space="preserve">https://journal.cerdasnusantara.org/index.php/fundamental/</w:t>
            </w:r>
          </w:hyperlink>
          <w:r w:rsidDel="00000000" w:rsidR="00000000" w:rsidRPr="00000000">
            <w:rPr>
              <w:rtl w:val="0"/>
            </w:rPr>
          </w:r>
        </w:p>
      </w:tc>
      <w:tc>
        <w:tcPr>
          <w:vAlign w:val="center"/>
        </w:tcPr>
        <w:p w:rsidR="00000000" w:rsidDel="00000000" w:rsidP="00000000" w:rsidRDefault="00000000" w:rsidRPr="00000000" w14:paraId="0000004F">
          <w:pPr>
            <w:pBdr>
              <w:top w:space="0" w:sz="0" w:val="nil"/>
              <w:left w:space="0" w:sz="0" w:val="nil"/>
              <w:bottom w:space="0" w:sz="0" w:val="nil"/>
              <w:right w:space="0" w:sz="0" w:val="nil"/>
              <w:between w:space="0" w:sz="0" w:val="nil"/>
            </w:pBdr>
            <w:tabs>
              <w:tab w:val="center" w:leader="none" w:pos="4710"/>
              <w:tab w:val="right" w:leader="none" w:pos="9360"/>
            </w:tabs>
            <w:spacing w:after="0" w:line="240" w:lineRule="auto"/>
            <w:ind w:left="-108" w:firstLine="0"/>
            <w:jc w:val="right"/>
            <w:rPr>
              <w:rFonts w:ascii="Cambria" w:cs="Cambria" w:eastAsia="Cambria" w:hAnsi="Cambria"/>
              <w:i w:val="1"/>
              <w:color w:val="000000"/>
              <w:sz w:val="16"/>
              <w:szCs w:val="16"/>
            </w:rPr>
          </w:pPr>
          <w:r w:rsidDel="00000000" w:rsidR="00000000" w:rsidRPr="00000000">
            <w:rPr>
              <w:rFonts w:ascii="Cambria" w:cs="Cambria" w:eastAsia="Cambria" w:hAnsi="Cambria"/>
              <w:i w:val="1"/>
              <w:color w:val="000000"/>
              <w:sz w:val="16"/>
              <w:szCs w:val="16"/>
              <w:rtl w:val="0"/>
            </w:rPr>
            <w:t xml:space="preserve">Article History</w:t>
          </w:r>
        </w:p>
        <w:p w:rsidR="00000000" w:rsidDel="00000000" w:rsidP="00000000" w:rsidRDefault="00000000" w:rsidRPr="00000000" w14:paraId="00000050">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Submitted: date</w:t>
          </w: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Accepted: date</w:t>
          </w: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pPr>
          <w:r w:rsidDel="00000000" w:rsidR="00000000" w:rsidRPr="00000000">
            <w:rPr>
              <w:rFonts w:ascii="Cambria" w:cs="Cambria" w:eastAsia="Cambria" w:hAnsi="Cambria"/>
              <w:i w:val="1"/>
              <w:color w:val="000000"/>
              <w:sz w:val="16"/>
              <w:szCs w:val="16"/>
              <w:rtl w:val="0"/>
            </w:rPr>
            <w:t xml:space="preserve">Published: date</w:t>
          </w:r>
          <w:r w:rsidDel="00000000" w:rsidR="00000000" w:rsidRPr="00000000">
            <w:rPr>
              <w:rtl w:val="0"/>
            </w:rPr>
          </w:r>
        </w:p>
      </w:tc>
    </w:tr>
  </w:tbl>
  <w:p w:rsidR="00000000" w:rsidDel="00000000" w:rsidP="00000000" w:rsidRDefault="00000000" w:rsidRPr="00000000" w14:paraId="00000053">
    <w:pPr>
      <w:pBdr>
        <w:bottom w:color="000000" w:space="1" w:sz="12" w:val="single"/>
      </w:pBdr>
      <w:spacing w:after="0" w:line="240" w:lineRule="auto"/>
      <w:rPr>
        <w:rFonts w:ascii="Cambria" w:cs="Cambria" w:eastAsia="Cambria" w:hAnsi="Cambria"/>
        <w:color w:val="000000"/>
        <w:sz w:val="16"/>
        <w:szCs w:val="16"/>
        <w:u w:val="singl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4">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rFonts w:ascii="Bookman Old Style" w:cs="Bookman Old Style" w:eastAsia="Bookman Old Style" w:hAnsi="Bookman Old Style"/>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5D4120"/>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Header">
    <w:name w:val="header"/>
    <w:basedOn w:val="Normal"/>
    <w:link w:val="HeaderChar"/>
    <w:uiPriority w:val="99"/>
    <w:unhideWhenUsed w:val="1"/>
    <w:rsid w:val="007D531F"/>
    <w:pPr>
      <w:tabs>
        <w:tab w:val="center" w:pos="4513"/>
        <w:tab w:val="right" w:pos="9026"/>
      </w:tabs>
      <w:spacing w:after="0" w:line="240" w:lineRule="auto"/>
    </w:pPr>
  </w:style>
  <w:style w:type="character" w:styleId="HeaderChar" w:customStyle="1">
    <w:name w:val="Header Char"/>
    <w:basedOn w:val="DefaultParagraphFont"/>
    <w:link w:val="Header"/>
    <w:uiPriority w:val="99"/>
    <w:rsid w:val="007D531F"/>
  </w:style>
  <w:style w:type="paragraph" w:styleId="Footer">
    <w:name w:val="footer"/>
    <w:basedOn w:val="Normal"/>
    <w:link w:val="FooterChar"/>
    <w:uiPriority w:val="99"/>
    <w:unhideWhenUsed w:val="1"/>
    <w:rsid w:val="007D531F"/>
    <w:pPr>
      <w:tabs>
        <w:tab w:val="center" w:pos="4513"/>
        <w:tab w:val="right" w:pos="9026"/>
      </w:tabs>
      <w:spacing w:after="0" w:line="240" w:lineRule="auto"/>
    </w:pPr>
  </w:style>
  <w:style w:type="character" w:styleId="FooterChar" w:customStyle="1">
    <w:name w:val="Footer Char"/>
    <w:basedOn w:val="DefaultParagraphFont"/>
    <w:link w:val="Footer"/>
    <w:uiPriority w:val="99"/>
    <w:rsid w:val="007D531F"/>
  </w:style>
  <w:style w:type="character" w:styleId="Hyperlink">
    <w:name w:val="Hyperlink"/>
    <w:uiPriority w:val="99"/>
    <w:unhideWhenUsed w:val="1"/>
    <w:rsid w:val="00702A37"/>
    <w:rPr>
      <w:color w:val="0000ff"/>
      <w:u w:val="single"/>
    </w:rPr>
  </w:style>
  <w:style w:type="character" w:styleId="UnresolvedMention">
    <w:name w:val="Unresolved Mention"/>
    <w:basedOn w:val="DefaultParagraphFont"/>
    <w:uiPriority w:val="99"/>
    <w:semiHidden w:val="1"/>
    <w:unhideWhenUsed w:val="1"/>
    <w:rsid w:val="00702A37"/>
    <w:rPr>
      <w:color w:val="605e5c"/>
      <w:shd w:color="auto" w:fill="e1dfdd" w:val="clear"/>
    </w:rPr>
  </w:style>
  <w:style w:type="table" w:styleId="TableGrid">
    <w:name w:val="Table Grid"/>
    <w:basedOn w:val="TableNormal"/>
    <w:uiPriority w:val="39"/>
    <w:rsid w:val="00C372AC"/>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FD301F"/>
    <w:pPr>
      <w:ind w:left="720"/>
      <w:contextualSpacing w:val="1"/>
    </w:p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pPr>
      <w:spacing w:after="0" w:line="240" w:lineRule="auto"/>
    </w:pPr>
    <w:tblPr>
      <w:tblStyleRowBandSize w:val="1"/>
      <w:tblStyleColBandSize w:val="1"/>
      <w:tblCellMar>
        <w:left w:w="115.0" w:type="dxa"/>
        <w:right w:w="115.0" w:type="dxa"/>
      </w:tblCellMar>
    </w:tblPr>
  </w:style>
  <w:style w:type="table" w:styleId="a2" w:customStyle="1">
    <w:basedOn w:val="TableNormal"/>
    <w:pPr>
      <w:spacing w:after="0" w:line="240" w:lineRule="auto"/>
    </w:pPr>
    <w:tblPr>
      <w:tblStyleRowBandSize w:val="1"/>
      <w:tblStyleColBandSize w:val="1"/>
      <w:tblCellMar>
        <w:left w:w="115.0" w:type="dxa"/>
        <w:right w:w="115.0" w:type="dxa"/>
      </w:tblCellMar>
    </w:tblPr>
  </w:style>
  <w:style w:type="paragraph" w:styleId="HeaderWahana" w:customStyle="1">
    <w:name w:val="Header_Wahana"/>
    <w:basedOn w:val="Header"/>
    <w:link w:val="HeaderWahanaChar"/>
    <w:qFormat w:val="1"/>
    <w:rsid w:val="00ED244F"/>
    <w:pPr>
      <w:pBdr>
        <w:bottom w:color="auto" w:space="1" w:sz="18" w:val="single"/>
      </w:pBdr>
      <w:tabs>
        <w:tab w:val="clear" w:pos="4513"/>
        <w:tab w:val="clear" w:pos="9026"/>
        <w:tab w:val="right" w:pos="9270"/>
        <w:tab w:val="right" w:pos="9450"/>
      </w:tabs>
      <w:ind w:right="190"/>
      <w:jc w:val="both"/>
    </w:pPr>
    <w:rPr>
      <w:rFonts w:ascii="Cambria" w:cs="Times New Roman" w:eastAsia="SimSun" w:hAnsi="Cambria"/>
      <w:sz w:val="16"/>
      <w:szCs w:val="16"/>
      <w:lang w:eastAsia="tr-TR"/>
    </w:rPr>
  </w:style>
  <w:style w:type="character" w:styleId="HeaderWahanaChar" w:customStyle="1">
    <w:name w:val="Header_Wahana Char"/>
    <w:link w:val="HeaderWahana"/>
    <w:rsid w:val="00ED244F"/>
    <w:rPr>
      <w:rFonts w:ascii="Cambria" w:cs="Times New Roman" w:eastAsia="SimSun" w:hAnsi="Cambria"/>
      <w:sz w:val="16"/>
      <w:szCs w:val="16"/>
      <w:lang w:eastAsia="tr-T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jpg"/><Relationship Id="rId10" Type="http://schemas.openxmlformats.org/officeDocument/2006/relationships/footer" Target="footer1.xml"/><Relationship Id="rId13" Type="http://schemas.openxmlformats.org/officeDocument/2006/relationships/hyperlink" Target="https://doi.org/10.5296/jse.v6i2.9201" TargetMode="External"/><Relationship Id="rId12" Type="http://schemas.openxmlformats.org/officeDocument/2006/relationships/hyperlink" Target="https://doi.org/10.1088/1755-1315/145/1/012086"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14"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20Penulis@email.com2" TargetMode="External"/><Relationship Id="rId8" Type="http://schemas.openxmlformats.org/officeDocument/2006/relationships/hyperlink" Target="mailto:%20Penulis@email.com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hyperlink" Target="https://journal.cerdasnusantara.org/index.php/fundament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ixzqO2dnSznIf4b2HoW4KqyzVA==">CgMxLjA4AHIhMWFVWEhvV3dKRTZhMFFwUUFnT2QtREozVjcxdnkwVTg1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2024-07-22T14:03:00Z</dcterms:created>
  <dc:creator>yogafernando6620@outlook.co.id</dc:creator>
</cp:coreProperties>
</file>